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Приложение 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 w:rsidR="00A86E6D">
        <w:rPr>
          <w:rFonts w:ascii="Times New Roman" w:hAnsi="Times New Roman"/>
        </w:rPr>
        <w:t>Новоуральского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B364E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364E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B364E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9A294D">
        <w:rPr>
          <w:rFonts w:ascii="Times New Roman" w:hAnsi="Times New Roman"/>
        </w:rPr>
        <w:t>29 августа</w:t>
      </w:r>
      <w:r w:rsidR="0064085D">
        <w:rPr>
          <w:rFonts w:ascii="Times New Roman" w:hAnsi="Times New Roman"/>
        </w:rPr>
        <w:t xml:space="preserve"> </w:t>
      </w:r>
      <w:r w:rsidR="00B364E0"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</w:t>
      </w:r>
      <w:r w:rsidR="00B364E0">
        <w:rPr>
          <w:rFonts w:ascii="Times New Roman" w:hAnsi="Times New Roman"/>
        </w:rPr>
        <w:t xml:space="preserve">ода </w:t>
      </w:r>
      <w:r>
        <w:rPr>
          <w:rFonts w:ascii="Times New Roman" w:hAnsi="Times New Roman"/>
        </w:rPr>
        <w:t>№</w:t>
      </w:r>
      <w:r w:rsidR="00CB2AB9">
        <w:rPr>
          <w:rFonts w:ascii="Times New Roman" w:hAnsi="Times New Roman"/>
        </w:rPr>
        <w:t xml:space="preserve"> </w:t>
      </w:r>
      <w:r w:rsidR="009A294D">
        <w:rPr>
          <w:rFonts w:ascii="Times New Roman" w:hAnsi="Times New Roman"/>
        </w:rPr>
        <w:t>24</w:t>
      </w: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7247C2">
        <w:rPr>
          <w:rFonts w:ascii="Times New Roman" w:hAnsi="Times New Roman"/>
        </w:rPr>
        <w:t xml:space="preserve">О бюджете </w:t>
      </w:r>
      <w:r w:rsidR="00A86E6D">
        <w:rPr>
          <w:rFonts w:ascii="Times New Roman" w:hAnsi="Times New Roman"/>
        </w:rPr>
        <w:t>Новоуральского</w:t>
      </w:r>
      <w:r w:rsidR="00A86E6D" w:rsidRPr="007247C2">
        <w:rPr>
          <w:rFonts w:ascii="Times New Roman" w:hAnsi="Times New Roman"/>
        </w:rPr>
        <w:t xml:space="preserve"> </w:t>
      </w:r>
      <w:r w:rsidRPr="007247C2">
        <w:rPr>
          <w:rFonts w:ascii="Times New Roman" w:hAnsi="Times New Roman"/>
        </w:rPr>
        <w:t>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B364E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364E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B364E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от 2</w:t>
      </w:r>
      <w:r>
        <w:rPr>
          <w:rFonts w:ascii="Times New Roman" w:hAnsi="Times New Roman"/>
        </w:rPr>
        <w:t>0</w:t>
      </w:r>
      <w:r w:rsidRPr="007247C2">
        <w:rPr>
          <w:rFonts w:ascii="Times New Roman" w:hAnsi="Times New Roman"/>
        </w:rPr>
        <w:t xml:space="preserve"> декабря 20</w:t>
      </w:r>
      <w:r w:rsidR="00A86E6D">
        <w:rPr>
          <w:rFonts w:ascii="Times New Roman" w:hAnsi="Times New Roman"/>
        </w:rPr>
        <w:t>24 года № 49</w:t>
      </w:r>
    </w:p>
    <w:p w:rsidR="000F1982" w:rsidRDefault="000F1982" w:rsidP="000F1982">
      <w:pPr>
        <w:jc w:val="right"/>
      </w:pPr>
    </w:p>
    <w:p w:rsidR="005B5747" w:rsidRPr="007247C2" w:rsidRDefault="005B5747" w:rsidP="000F1982">
      <w:pPr>
        <w:jc w:val="right"/>
      </w:pPr>
    </w:p>
    <w:p w:rsidR="00015260" w:rsidRDefault="00015260" w:rsidP="0001526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</w:t>
      </w:r>
      <w:r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бюджета </w:t>
      </w:r>
      <w:r w:rsidR="00A86E6D" w:rsidRPr="00A86E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Новоуральского</w:t>
      </w:r>
      <w:r w:rsidR="00A86E6D"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сельского поселения на 2025 год и на плановый период 2026 и 2027 годов</w:t>
      </w:r>
    </w:p>
    <w:tbl>
      <w:tblPr>
        <w:tblW w:w="11261" w:type="dxa"/>
        <w:tblInd w:w="-664" w:type="dxa"/>
        <w:tblLayout w:type="fixed"/>
        <w:tblLook w:val="04A0" w:firstRow="1" w:lastRow="0" w:firstColumn="1" w:lastColumn="0" w:noHBand="0" w:noVBand="1"/>
      </w:tblPr>
      <w:tblGrid>
        <w:gridCol w:w="5059"/>
        <w:gridCol w:w="713"/>
        <w:gridCol w:w="749"/>
        <w:gridCol w:w="1142"/>
        <w:gridCol w:w="536"/>
        <w:gridCol w:w="1088"/>
        <w:gridCol w:w="987"/>
        <w:gridCol w:w="987"/>
      </w:tblGrid>
      <w:tr w:rsidR="009A294D" w:rsidRPr="009A294D" w:rsidTr="009A294D">
        <w:trPr>
          <w:trHeight w:val="270"/>
        </w:trPr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9A294D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2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9A294D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9A294D" w:rsidRPr="009A294D" w:rsidTr="009A294D">
        <w:trPr>
          <w:trHeight w:val="255"/>
        </w:trPr>
        <w:tc>
          <w:tcPr>
            <w:tcW w:w="5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Текущий год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2 год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3 год</w:t>
            </w:r>
          </w:p>
        </w:tc>
      </w:tr>
      <w:tr w:rsidR="009A294D" w:rsidRPr="009A294D" w:rsidTr="009A294D">
        <w:trPr>
          <w:trHeight w:val="1125"/>
        </w:trPr>
        <w:tc>
          <w:tcPr>
            <w:tcW w:w="5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A294D" w:rsidRPr="009A294D" w:rsidTr="009A294D">
        <w:trPr>
          <w:trHeight w:val="25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9A294D" w:rsidRPr="009A294D" w:rsidTr="009A294D">
        <w:trPr>
          <w:trHeight w:val="25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30 802,99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10 144,00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sz w:val="16"/>
                <w:szCs w:val="16"/>
              </w:rPr>
              <w:t>10 045,00</w:t>
            </w:r>
          </w:p>
        </w:tc>
      </w:tr>
      <w:tr w:rsidR="009A294D" w:rsidRPr="009A294D" w:rsidTr="009A294D">
        <w:trPr>
          <w:trHeight w:val="581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Aдминистрация</w:t>
            </w:r>
            <w:proofErr w:type="spellEnd"/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30 802,99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10 144,00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10 045,00</w:t>
            </w:r>
          </w:p>
        </w:tc>
      </w:tr>
      <w:tr w:rsidR="009A294D" w:rsidRPr="009A294D" w:rsidTr="009A294D">
        <w:trPr>
          <w:trHeight w:val="15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5 155,57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3 358,90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3 358,00</w:t>
            </w:r>
          </w:p>
        </w:tc>
      </w:tr>
      <w:tr w:rsidR="009A294D" w:rsidRPr="009A294D" w:rsidTr="009A294D">
        <w:trPr>
          <w:trHeight w:val="521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 w:rsidR="009A294D" w:rsidRPr="009A294D" w:rsidTr="009A294D">
        <w:trPr>
          <w:trHeight w:val="246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 w:rsidR="009A294D" w:rsidRPr="009A294D" w:rsidTr="009A294D">
        <w:trPr>
          <w:trHeight w:val="264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 w:rsidR="009A294D" w:rsidRPr="009A294D" w:rsidTr="009A294D">
        <w:trPr>
          <w:trHeight w:val="83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</w:tr>
      <w:tr w:rsidR="009A294D" w:rsidRPr="009A294D" w:rsidTr="009A294D">
        <w:trPr>
          <w:trHeight w:val="562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3 145,53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 w:rsidR="009A294D" w:rsidRPr="009A294D" w:rsidTr="009A294D">
        <w:trPr>
          <w:trHeight w:val="273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3 130,64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 w:rsidR="009A294D" w:rsidRPr="009A294D" w:rsidTr="009A294D">
        <w:trPr>
          <w:trHeight w:val="136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3 130,64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 w:rsidR="009A294D" w:rsidRPr="009A294D" w:rsidTr="009A294D">
        <w:trPr>
          <w:trHeight w:val="79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1 534,70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1 534,70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1 534,70</w:t>
            </w:r>
          </w:p>
        </w:tc>
      </w:tr>
      <w:tr w:rsidR="009A294D" w:rsidRPr="009A294D" w:rsidTr="009A294D">
        <w:trPr>
          <w:trHeight w:val="42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1 516,42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360,90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9A294D" w:rsidRPr="009A294D" w:rsidTr="009A294D">
        <w:trPr>
          <w:trHeight w:val="27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5,09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32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69,54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19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4,89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22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14,89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0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14,89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49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14,89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521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 w:rsidR="009A294D" w:rsidRPr="009A294D" w:rsidTr="009A294D">
        <w:trPr>
          <w:trHeight w:val="246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 w:rsidR="009A294D" w:rsidRPr="009A294D" w:rsidTr="009A294D">
        <w:trPr>
          <w:trHeight w:val="264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 w:rsidR="009A294D" w:rsidRPr="009A294D" w:rsidTr="009A294D">
        <w:trPr>
          <w:trHeight w:val="131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498,70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498,70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498,70</w:t>
            </w:r>
          </w:p>
        </w:tc>
      </w:tr>
      <w:tr w:rsidR="009A294D" w:rsidRPr="009A294D" w:rsidTr="009A294D">
        <w:trPr>
          <w:trHeight w:val="23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546,74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73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78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Региональный проект «Экономика замкнутого цикла (Челябинская область)»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32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233,27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27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2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19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7240272201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20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283,47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34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283,47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363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283,47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55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467,70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 w:rsidR="009A294D" w:rsidRPr="009A294D" w:rsidTr="009A294D">
        <w:trPr>
          <w:trHeight w:val="146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 w:rsidR="009A294D" w:rsidRPr="009A294D" w:rsidTr="009A294D">
        <w:trPr>
          <w:trHeight w:val="233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 w:rsidR="009A294D" w:rsidRPr="009A294D" w:rsidTr="009A294D">
        <w:trPr>
          <w:trHeight w:val="549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 w:rsidR="009A294D" w:rsidRPr="009A294D" w:rsidTr="009A294D">
        <w:trPr>
          <w:trHeight w:val="699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403,20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510,60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528,50</w:t>
            </w:r>
          </w:p>
        </w:tc>
      </w:tr>
      <w:tr w:rsidR="009A294D" w:rsidRPr="009A294D" w:rsidTr="009A294D">
        <w:trPr>
          <w:trHeight w:val="369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64,50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18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564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2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08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23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</w:t>
            </w:r>
            <w:bookmarkStart w:id="0" w:name="_GoBack"/>
            <w:bookmarkEnd w:id="0"/>
            <w:r w:rsidRPr="009A294D">
              <w:rPr>
                <w:rFonts w:ascii="Arial" w:hAnsi="Arial" w:cs="Arial"/>
                <w:sz w:val="16"/>
                <w:szCs w:val="16"/>
              </w:rPr>
              <w:t>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110,00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32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49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66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39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3 505,41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16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3 505,41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20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13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78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7 487,45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807,00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 w:rsidR="009A294D" w:rsidRPr="009A294D" w:rsidTr="009A294D">
        <w:trPr>
          <w:trHeight w:val="25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44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51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39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40,32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55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2 054,85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 w:rsidR="009A294D" w:rsidRPr="009A294D" w:rsidTr="009A294D">
        <w:trPr>
          <w:trHeight w:val="13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2 054,85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 w:rsidR="009A294D" w:rsidRPr="009A294D" w:rsidTr="009A294D">
        <w:trPr>
          <w:trHeight w:val="82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1 999,84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 w:rsidR="009A294D" w:rsidRPr="009A294D" w:rsidTr="009A294D">
        <w:trPr>
          <w:trHeight w:val="311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1 999,84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215,24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269,00</w:t>
            </w:r>
          </w:p>
        </w:tc>
      </w:tr>
      <w:tr w:rsidR="009A294D" w:rsidRPr="009A294D" w:rsidTr="009A294D">
        <w:trPr>
          <w:trHeight w:val="232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55,01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0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15,89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11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39,12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7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5 392,28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26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35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67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1 043,90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7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78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3 945,07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2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3 945,07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72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3 945,07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591,76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78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69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362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3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 w:rsidR="009A294D" w:rsidRPr="009A294D" w:rsidTr="009A294D">
        <w:trPr>
          <w:trHeight w:val="86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 w:rsidR="009A294D" w:rsidRPr="009A294D" w:rsidTr="009A294D">
        <w:trPr>
          <w:trHeight w:val="174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 w:rsidR="009A294D" w:rsidRPr="009A294D" w:rsidTr="009A294D">
        <w:trPr>
          <w:trHeight w:val="261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108,00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39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613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20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13 041,10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 w:rsidR="009A294D" w:rsidRPr="009A294D" w:rsidTr="009A294D">
        <w:trPr>
          <w:trHeight w:val="134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25,40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789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6 215,62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5 467,50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5 351,50</w:t>
            </w:r>
          </w:p>
        </w:tc>
      </w:tr>
      <w:tr w:rsidR="009A294D" w:rsidRPr="009A294D" w:rsidTr="009A294D">
        <w:trPr>
          <w:trHeight w:val="417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2 470,06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538,00</w:t>
            </w:r>
          </w:p>
        </w:tc>
      </w:tr>
      <w:tr w:rsidR="009A294D" w:rsidRPr="009A294D" w:rsidTr="009A294D">
        <w:trPr>
          <w:trHeight w:val="140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4 123,27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28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41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7340273202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202,38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38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84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58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563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698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301,21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00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88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34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363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24,95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695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6,10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366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18,85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285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A294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A294D" w:rsidRPr="009A294D" w:rsidTr="009A294D">
        <w:trPr>
          <w:trHeight w:val="191"/>
        </w:trPr>
        <w:tc>
          <w:tcPr>
            <w:tcW w:w="5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4D" w:rsidRPr="009A294D" w:rsidRDefault="009A294D" w:rsidP="009A294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294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CB2AB9" w:rsidRDefault="00CB2AB9" w:rsidP="0001526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2AA6" w:rsidRDefault="008D2AA6" w:rsidP="008D2AA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8D2AA6" w:rsidSect="008B7A01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79"/>
    <w:rsid w:val="00015260"/>
    <w:rsid w:val="000223AA"/>
    <w:rsid w:val="00050379"/>
    <w:rsid w:val="0007576B"/>
    <w:rsid w:val="000F1982"/>
    <w:rsid w:val="0016718C"/>
    <w:rsid w:val="001A3C91"/>
    <w:rsid w:val="005B5747"/>
    <w:rsid w:val="005C0879"/>
    <w:rsid w:val="0064085D"/>
    <w:rsid w:val="0068703B"/>
    <w:rsid w:val="00727B15"/>
    <w:rsid w:val="00805AFB"/>
    <w:rsid w:val="008B7A01"/>
    <w:rsid w:val="008D2AA6"/>
    <w:rsid w:val="008E68EB"/>
    <w:rsid w:val="009A294D"/>
    <w:rsid w:val="009A4A87"/>
    <w:rsid w:val="009F7BC1"/>
    <w:rsid w:val="00A86E6D"/>
    <w:rsid w:val="00B364E0"/>
    <w:rsid w:val="00B86179"/>
    <w:rsid w:val="00CB2AB9"/>
    <w:rsid w:val="00CD5ABE"/>
    <w:rsid w:val="00E40F47"/>
    <w:rsid w:val="00FB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331FE-41B5-407A-A254-09BCA3E9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1982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0F1982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0F198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0F1982"/>
  </w:style>
  <w:style w:type="paragraph" w:styleId="a6">
    <w:name w:val="header"/>
    <w:basedOn w:val="a"/>
    <w:link w:val="a7"/>
    <w:rsid w:val="000F19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F19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0F1982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0F1982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0F1982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0F1982"/>
    <w:rPr>
      <w:color w:val="954F72"/>
      <w:u w:val="single"/>
    </w:rPr>
  </w:style>
  <w:style w:type="paragraph" w:customStyle="1" w:styleId="xl65">
    <w:name w:val="xl65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0F19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0F1982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9F7BC1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msonormal0">
    <w:name w:val="msonormal"/>
    <w:basedOn w:val="a"/>
    <w:rsid w:val="00727B1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2025-08-04T04:44:00Z</cp:lastPrinted>
  <dcterms:created xsi:type="dcterms:W3CDTF">2024-02-05T04:53:00Z</dcterms:created>
  <dcterms:modified xsi:type="dcterms:W3CDTF">2025-09-02T08:53:00Z</dcterms:modified>
</cp:coreProperties>
</file>